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918" w:rsidRPr="00A42918" w:rsidRDefault="00A42918" w:rsidP="00A42918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Regulamin korzystania z </w:t>
      </w:r>
      <w:bookmarkStart w:id="0" w:name="_GoBack"/>
      <w:bookmarkEnd w:id="0"/>
      <w:r>
        <w:rPr>
          <w:rFonts w:asciiTheme="minorHAnsi" w:hAnsiTheme="minorHAnsi"/>
          <w:b/>
          <w:sz w:val="32"/>
          <w:szCs w:val="32"/>
        </w:rPr>
        <w:t>EKOLOGICZNEGO PARKU oraz terenu wokół budynku Ośrodka Edukacyjnego</w:t>
      </w:r>
      <w:r w:rsidRPr="00A42918">
        <w:rPr>
          <w:rFonts w:asciiTheme="minorHAnsi" w:hAnsiTheme="minorHAnsi"/>
          <w:b/>
          <w:sz w:val="32"/>
          <w:szCs w:val="32"/>
        </w:rPr>
        <w:t xml:space="preserve"> ZPKWŚ</w:t>
      </w:r>
      <w:r>
        <w:rPr>
          <w:rFonts w:asciiTheme="minorHAnsi" w:hAnsiTheme="minorHAnsi"/>
          <w:b/>
          <w:sz w:val="32"/>
          <w:szCs w:val="32"/>
        </w:rPr>
        <w:t xml:space="preserve"> w Będzinie</w:t>
      </w:r>
    </w:p>
    <w:p w:rsidR="00A42918" w:rsidRDefault="00A42918" w:rsidP="00A42918">
      <w:pPr>
        <w:tabs>
          <w:tab w:val="left" w:pos="3735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A42918" w:rsidRPr="00A42918" w:rsidRDefault="00A42918" w:rsidP="00A42918">
      <w:pPr>
        <w:tabs>
          <w:tab w:val="left" w:pos="3735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>Teren edukacyjny obejmuje ogrodzony teren Ośrodka Edukacyjnego ZPKWŚ w  Będzinie (nie dotyczy budynku) w szczególności urządzenia edukacyjne – krąg ogniskowy, wiaty edukacyjne i inne.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>Regulamin terenu, zwany dalej Regulaminem, określa warunki korzystania z infrastruktury,  urządzeń dydaktycznych, kręgu ogniskowego (odrębny regulamin) oraz innych i obowiązuje wszystkie osoby korzystające z oferty Ośrodka Edukacyjnego ZPKWŚ w Będzinie.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>Z terenu edukacyjnego mogą korzystać wszyscy zainteresowani (grupy zorganizowane oraz turyści indywidualni) po dokonaniu wcześniejszej rezerwacji w Dziale Edukacji Ekologicznej ZPKWŚ w Będzinie.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 xml:space="preserve">Osoby korzystające z oferty Ośrodka zobowiązują się do przestrzegania postanowień niniejszego regulaminu, przepisów BHP i p. </w:t>
      </w:r>
      <w:proofErr w:type="spellStart"/>
      <w:r w:rsidRPr="00A42918">
        <w:rPr>
          <w:rFonts w:asciiTheme="minorHAnsi" w:hAnsiTheme="minorHAnsi"/>
          <w:sz w:val="26"/>
          <w:szCs w:val="26"/>
        </w:rPr>
        <w:t>poż</w:t>
      </w:r>
      <w:proofErr w:type="spellEnd"/>
      <w:r w:rsidRPr="00A42918">
        <w:rPr>
          <w:rFonts w:asciiTheme="minorHAnsi" w:hAnsiTheme="minorHAnsi"/>
          <w:sz w:val="26"/>
          <w:szCs w:val="26"/>
        </w:rPr>
        <w:t xml:space="preserve">. oraz stosować się do zaleceń </w:t>
      </w:r>
      <w:r w:rsidR="00A95B58">
        <w:rPr>
          <w:rFonts w:asciiTheme="minorHAnsi" w:hAnsiTheme="minorHAnsi"/>
          <w:sz w:val="26"/>
          <w:szCs w:val="26"/>
        </w:rPr>
        <w:t>Kierownika Działu Edukacji Ekologicznej</w:t>
      </w:r>
      <w:r w:rsidRPr="00A42918">
        <w:rPr>
          <w:rFonts w:asciiTheme="minorHAnsi" w:hAnsiTheme="minorHAnsi"/>
          <w:sz w:val="26"/>
          <w:szCs w:val="26"/>
        </w:rPr>
        <w:t xml:space="preserve"> lub pracowników Ośrodka Edukacyjnego.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 xml:space="preserve">ZPKWŚ zastrzega sobie prawo odmowy korzystania z terenu edukacyjnego osobom znajdującym się pod widocznym wpływem środków odurzających/alkoholu. 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 xml:space="preserve">Zabrania się spożywania napojów alkoholowych na terenie Ośrodka. Osoby zakłócające spokój </w:t>
      </w:r>
      <w:r w:rsidRPr="00A42918">
        <w:rPr>
          <w:rFonts w:asciiTheme="minorHAnsi" w:hAnsiTheme="minorHAnsi"/>
          <w:sz w:val="26"/>
          <w:szCs w:val="26"/>
        </w:rPr>
        <w:br/>
        <w:t>i porządek, lub będące pod wpływem alkoholu na terenie Ośrodka mogą zostać usunięte.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>Pobyt dzieci i młodzieży do lat 18 na terenie Ośrodka dozwolony jest pod opieką osób dorosłych.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 xml:space="preserve">Osoby korzystające z terenu edukacyjnego ponoszą pełną odpowiedzialność materialną za wszelkie szkody i braki powstałe w trakcie użytkowania. 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>Wszelkie usterki wynikłe w trakcie użytkowania obiektów należy zgłaszać na bieżąco pracownikom Ośrodka.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>Na terenie obiektu obowiązuje zachowanie czystości oraz dbałości o wszelkie urządzenia.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 xml:space="preserve">Wszelkiego typu odpady pozostałe po użytkowaniu terenu edukacyjnego należy umieścić </w:t>
      </w:r>
      <w:r w:rsidRPr="00A42918">
        <w:rPr>
          <w:rFonts w:asciiTheme="minorHAnsi" w:hAnsiTheme="minorHAnsi"/>
          <w:sz w:val="26"/>
          <w:szCs w:val="26"/>
        </w:rPr>
        <w:br/>
        <w:t>w przeznaczonych do tego celu specjalnych pojemnikach umieszczonych na terenie obiektu.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>Zabrania się używania urządzeń niezgodnie z ich przeznaczeniem lub w sposób zagrażający życiu i zdrowiu uczestników.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>Zabrania się wspinania na elementy konstrukcyjne wszystkich obiektów i urządzeń znajdujących się na terenie Ośrodka Edukacyjnego ZPKWŚ w Będzinie.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 xml:space="preserve">O wszelkich sprawach nieuregulowanych niniejszym regulaminem decyduje </w:t>
      </w:r>
      <w:r w:rsidR="00A95B58">
        <w:rPr>
          <w:rFonts w:asciiTheme="minorHAnsi" w:hAnsiTheme="minorHAnsi"/>
          <w:sz w:val="26"/>
          <w:szCs w:val="26"/>
        </w:rPr>
        <w:t>Kierownik Działu Edukacji Ekologicznej</w:t>
      </w:r>
      <w:r w:rsidRPr="00A42918">
        <w:rPr>
          <w:rFonts w:asciiTheme="minorHAnsi" w:hAnsiTheme="minorHAnsi"/>
          <w:sz w:val="26"/>
          <w:szCs w:val="26"/>
        </w:rPr>
        <w:t xml:space="preserve"> ZPKWŚ.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 xml:space="preserve">ZPKWŚ nie ponosi odpowiedzialności za mienie uczestników korzystających z oferty Ośrodka pozostawione na terenie edukacyjnym. 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>Wjazd i parkowanie pojazdów dozwolone jest wyłącznie w miejscach do tego celu wyznaczonych. Zabrania się wjazdu na tereny zielone Ośrodka. Parking Ośrodka jest bezpłatny, niestrzeżony. ZPKWŚ nie ponosi odpowiedzialności za pozostawione pojazdy ani znajdujące się w nich mienie.</w:t>
      </w:r>
    </w:p>
    <w:p w:rsidR="00A42918" w:rsidRPr="00A42918" w:rsidRDefault="00A42918" w:rsidP="00A42918">
      <w:pPr>
        <w:numPr>
          <w:ilvl w:val="6"/>
          <w:numId w:val="1"/>
        </w:numPr>
        <w:tabs>
          <w:tab w:val="left" w:pos="3735"/>
        </w:tabs>
        <w:jc w:val="both"/>
        <w:rPr>
          <w:rFonts w:asciiTheme="minorHAnsi" w:hAnsiTheme="minorHAnsi"/>
          <w:sz w:val="26"/>
          <w:szCs w:val="26"/>
        </w:rPr>
      </w:pPr>
      <w:r w:rsidRPr="00A42918">
        <w:rPr>
          <w:rFonts w:asciiTheme="minorHAnsi" w:hAnsiTheme="minorHAnsi"/>
          <w:sz w:val="26"/>
          <w:szCs w:val="26"/>
        </w:rPr>
        <w:t>Zabrania się rozpalania ognisk w miejscach do tego celu nieprzeznaczonych na terenie Ośrodka.</w:t>
      </w:r>
    </w:p>
    <w:p w:rsidR="00A42918" w:rsidRPr="00A42918" w:rsidRDefault="00A42918" w:rsidP="00A42918">
      <w:pPr>
        <w:jc w:val="center"/>
        <w:rPr>
          <w:rFonts w:asciiTheme="minorHAnsi" w:hAnsiTheme="minorHAnsi"/>
          <w:sz w:val="24"/>
          <w:szCs w:val="24"/>
        </w:rPr>
      </w:pPr>
    </w:p>
    <w:p w:rsidR="008A500A" w:rsidRPr="00A42918" w:rsidRDefault="008A500A">
      <w:pPr>
        <w:rPr>
          <w:rFonts w:asciiTheme="minorHAnsi" w:hAnsiTheme="minorHAnsi"/>
        </w:rPr>
      </w:pPr>
    </w:p>
    <w:sectPr w:rsidR="008A500A" w:rsidRPr="00A42918" w:rsidSect="00A42918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9FD" w:rsidRDefault="002269FD" w:rsidP="00A42918">
      <w:r>
        <w:separator/>
      </w:r>
    </w:p>
  </w:endnote>
  <w:endnote w:type="continuationSeparator" w:id="0">
    <w:p w:rsidR="002269FD" w:rsidRDefault="002269FD" w:rsidP="00A4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9FD" w:rsidRDefault="002269FD" w:rsidP="00A42918">
      <w:r>
        <w:separator/>
      </w:r>
    </w:p>
  </w:footnote>
  <w:footnote w:type="continuationSeparator" w:id="0">
    <w:p w:rsidR="002269FD" w:rsidRDefault="002269FD" w:rsidP="00A42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918" w:rsidRDefault="00A4291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45E238" wp14:editId="3604454D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552450" cy="847725"/>
          <wp:effectExtent l="0" t="0" r="0" b="9525"/>
          <wp:wrapSquare wrapText="bothSides"/>
          <wp:docPr id="1" name="Obraz 1" descr="logo ZPKW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PKW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1E57"/>
    <w:multiLevelType w:val="multilevel"/>
    <w:tmpl w:val="3FC242B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ind w:left="227" w:hanging="227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227" w:hanging="227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" w:hanging="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18"/>
    <w:rsid w:val="002269FD"/>
    <w:rsid w:val="002C6EB5"/>
    <w:rsid w:val="003219EE"/>
    <w:rsid w:val="008A500A"/>
    <w:rsid w:val="00A42918"/>
    <w:rsid w:val="00A9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8C954-27D2-4C48-9D9A-766E6DF5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9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2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9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2</cp:revision>
  <dcterms:created xsi:type="dcterms:W3CDTF">2016-08-02T06:30:00Z</dcterms:created>
  <dcterms:modified xsi:type="dcterms:W3CDTF">2016-08-02T09:05:00Z</dcterms:modified>
</cp:coreProperties>
</file>